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73067">
      <w:pPr>
        <w:snapToGrid w:val="0"/>
        <w:spacing w:line="360" w:lineRule="auto"/>
        <w:ind w:firstLine="320" w:firstLineChars="100"/>
        <w:jc w:val="left"/>
        <w:rPr>
          <w:rFonts w:ascii="方正小标宋_GBK" w:hAnsi="华文中宋" w:eastAsia="方正小标宋_GBK"/>
          <w:sz w:val="36"/>
        </w:rPr>
      </w:pPr>
      <w:r>
        <w:rPr>
          <w:rFonts w:hint="eastAsia" w:ascii="仿宋_GB2312" w:eastAsia="仿宋_GB2312"/>
          <w:color w:val="000000" w:themeColor="text1"/>
          <w:sz w:val="32"/>
          <w:szCs w:val="32"/>
          <w14:textFill>
            <w14:solidFill>
              <w14:schemeClr w14:val="tx1"/>
            </w14:solidFill>
          </w14:textFill>
        </w:rPr>
        <w:t>附件：《诚信复试承诺书》</w:t>
      </w:r>
    </w:p>
    <w:p w14:paraId="54828193">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 xml:space="preserve">附件 </w:t>
      </w:r>
      <w:bookmarkStart w:id="0" w:name="_GoBack"/>
      <w:r>
        <w:rPr>
          <w:rFonts w:hint="eastAsia" w:ascii="华文中宋" w:hAnsi="华文中宋" w:eastAsia="华文中宋" w:cs="华文中宋"/>
          <w:color w:val="000000" w:themeColor="text1"/>
          <w:sz w:val="36"/>
          <w:szCs w:val="36"/>
          <w14:textFill>
            <w14:solidFill>
              <w14:schemeClr w14:val="tx1"/>
            </w14:solidFill>
          </w14:textFill>
        </w:rPr>
        <w:t>上海商学院202</w:t>
      </w:r>
      <w:r>
        <w:rPr>
          <w:rFonts w:hint="eastAsia" w:ascii="华文中宋" w:hAnsi="华文中宋" w:eastAsia="华文中宋" w:cs="华文中宋"/>
          <w:color w:val="000000" w:themeColor="text1"/>
          <w:sz w:val="36"/>
          <w:szCs w:val="36"/>
          <w:lang w:val="en-US" w:eastAsia="zh-CN"/>
          <w14:textFill>
            <w14:solidFill>
              <w14:schemeClr w14:val="tx1"/>
            </w14:solidFill>
          </w14:textFill>
        </w:rPr>
        <w:t>6</w:t>
      </w:r>
      <w:r>
        <w:rPr>
          <w:rFonts w:hint="eastAsia" w:ascii="华文中宋" w:hAnsi="华文中宋" w:eastAsia="华文中宋" w:cs="华文中宋"/>
          <w:color w:val="000000" w:themeColor="text1"/>
          <w:sz w:val="36"/>
          <w:szCs w:val="36"/>
          <w14:textFill>
            <w14:solidFill>
              <w14:schemeClr w14:val="tx1"/>
            </w14:solidFill>
          </w14:textFill>
        </w:rPr>
        <w:t>年硕士研究生招生考生诚信复试承诺书</w:t>
      </w:r>
      <w:bookmarkEnd w:id="0"/>
    </w:p>
    <w:p w14:paraId="1D5DAFBF">
      <w:pPr>
        <w:spacing w:line="360" w:lineRule="auto"/>
      </w:pPr>
    </w:p>
    <w:p w14:paraId="0F0ACEB3">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我是参加上海商学院202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年硕士研究生招生复试考核的考生。</w:t>
      </w:r>
    </w:p>
    <w:p w14:paraId="3DED283F">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我郑重承诺：</w:t>
      </w:r>
    </w:p>
    <w:p w14:paraId="4DD6C5C0">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一、我知道复试考核是招生选拔的重要组成部分，将自觉接受《国家教育考试违规处理办法》《普通高等学校招生违规行为处理暂行办法》《202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年全国硕士研究生招生工作管理规定》和相关法律法规的约束，独立应考，诚信答题，绝不作弊。</w:t>
      </w:r>
    </w:p>
    <w:p w14:paraId="7357C8A1">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二、我已认真阅读《上海商学院202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年硕士研究生招生复试考场规则》和学院复试工作细则等文件，知悉并将严格遵守其中对考生的要求。</w:t>
      </w:r>
    </w:p>
    <w:p w14:paraId="4AAB587D">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三、我在报名阶段提交的信息真实有效，资格审查阶段如实、准确、完整地提交了报考学院要求的各项材料。</w:t>
      </w:r>
    </w:p>
    <w:p w14:paraId="266707A1">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6E2A67BF">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5C2CF1F1">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63BE8854">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本人承诺：恪守规则，诚信考核。如果出现上述违反考核规定的行为，愿意承担由此造成的一切后果。</w:t>
      </w:r>
    </w:p>
    <w:p w14:paraId="67F95063">
      <w:pPr>
        <w:spacing w:line="360" w:lineRule="auto"/>
      </w:pPr>
    </w:p>
    <w:p w14:paraId="50333154">
      <w:pPr>
        <w:spacing w:line="360" w:lineRule="auto"/>
      </w:pPr>
    </w:p>
    <w:p w14:paraId="3C8C590F">
      <w:pPr>
        <w:spacing w:line="360" w:lineRule="auto"/>
      </w:pPr>
    </w:p>
    <w:p w14:paraId="354FB593">
      <w:pPr>
        <w:spacing w:line="360" w:lineRule="auto"/>
        <w:ind w:left="68"/>
        <w:rPr>
          <w:rFonts w:ascii="仿宋" w:hAnsi="仿宋" w:eastAsia="仿宋" w:cs="仿宋"/>
          <w:sz w:val="30"/>
          <w:szCs w:val="30"/>
        </w:rPr>
      </w:pPr>
      <w:r>
        <w:rPr>
          <w:rFonts w:hint="eastAsia" w:ascii="仿宋_GB2312" w:eastAsia="仿宋_GB2312"/>
          <w:color w:val="000000" w:themeColor="text1"/>
          <w:sz w:val="32"/>
          <w:szCs w:val="32"/>
          <w14:textFill>
            <w14:solidFill>
              <w14:schemeClr w14:val="tx1"/>
            </w14:solidFill>
          </w14:textFill>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 w:hAnsi="仿宋" w:eastAsia="仿宋" w:cs="仿宋"/>
          <w:spacing w:val="-7"/>
          <w:sz w:val="30"/>
          <w:szCs w:val="30"/>
          <w:u w:val="single"/>
          <w:lang w:val="en-US" w:eastAsia="zh-CN"/>
        </w:rPr>
        <w:t xml:space="preserve">  </w:t>
      </w:r>
      <w:r>
        <w:rPr>
          <w:rFonts w:hint="eastAsia" w:ascii="仿宋_GB2312" w:eastAsia="仿宋_GB2312"/>
          <w:color w:val="000000" w:themeColor="text1"/>
          <w:sz w:val="32"/>
          <w:szCs w:val="32"/>
          <w14:textFill>
            <w14:solidFill>
              <w14:schemeClr w14:val="tx1"/>
            </w14:solidFill>
          </w14:textFill>
        </w:rPr>
        <w:t>日期：</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hint="eastAsia" w:ascii="仿宋_GB2312" w:eastAsia="仿宋_GB2312"/>
          <w:color w:val="000000" w:themeColor="text1"/>
          <w:sz w:val="32"/>
          <w:szCs w:val="32"/>
          <w14:textFill>
            <w14:solidFill>
              <w14:schemeClr w14:val="tx1"/>
            </w14:solidFill>
          </w14:textFill>
        </w:rPr>
        <w:t xml:space="preserve">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日</w:t>
      </w:r>
    </w:p>
    <w:p w14:paraId="6909B829">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680E2FD2">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26D4F8FC">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0F7B92F5"/>
    <w:p w14:paraId="3D80F2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D0DEA"/>
    <w:rsid w:val="383D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2026-04-02T06:29:00Z</dcterms:created>
  <dc:creator>低头看鱼</dc:creator>
  <cp:lastModifiedBy>低头看鱼</cp:lastModifiedBy>
  <dcterms:modified xsi:type="dcterms:W3CDTF">2026-04-02T06:29:29Z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98B2C50B02BB4451A907F46740E2447E_11</vt:lpwstr>
  </property>
  <property fmtid="{D5CDD505-2E9C-101B-9397-08002B2CF9AE}" pid="4" name="KSOTemplateDocerSaveRecord">
    <vt:lpwstr>eyJoZGlkIjoiZWNmMjBiZjMyMTY3Mjg0MjA4NjcwMTJiZjQ0MGU2MDgiLCJ1c2VySWQiOiIzMTcwODU3NDAifQ==</vt:lpwstr>
  </property>
</Properties>
</file>